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19" w:rsidRPr="00F33F19" w:rsidRDefault="00F33F19" w:rsidP="00F33F1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40"/>
          <w:lang w:val="uk-UA"/>
        </w:rPr>
      </w:pPr>
      <w:r w:rsidRPr="00F33F19">
        <w:rPr>
          <w:rFonts w:ascii="Times New Roman" w:eastAsia="Times New Roman" w:hAnsi="Times New Roman" w:cs="Times New Roman"/>
          <w:b/>
          <w:sz w:val="36"/>
          <w:szCs w:val="40"/>
          <w:lang w:val="uk-UA"/>
        </w:rPr>
        <w:t xml:space="preserve">Інформаційно-аналітична довідка «Про підсумки здійснення робочих виїздів до </w:t>
      </w:r>
      <w:r w:rsidRPr="00F33F19">
        <w:rPr>
          <w:rFonts w:ascii="Times New Roman" w:eastAsia="Times New Roman" w:hAnsi="Times New Roman" w:cs="Times New Roman"/>
          <w:b/>
          <w:sz w:val="36"/>
          <w:lang w:val="uk-UA"/>
        </w:rPr>
        <w:t>Степанівськ</w:t>
      </w:r>
      <w:r w:rsidRPr="00F33F19">
        <w:rPr>
          <w:rFonts w:ascii="Times New Roman" w:eastAsia="Times New Roman" w:hAnsi="Times New Roman" w:cs="Times New Roman"/>
          <w:b/>
          <w:sz w:val="36"/>
          <w:szCs w:val="40"/>
          <w:lang w:val="uk-UA"/>
        </w:rPr>
        <w:t>ої філії  І-ІІ ступенів Іллінівського опорного закладу загальної освіти з поглибленим вивченням іноземних мов за 2018-2019 навчальний рік»</w:t>
      </w:r>
    </w:p>
    <w:p w:rsidR="00DC34DE" w:rsidRPr="00783D07" w:rsidRDefault="00DC34DE" w:rsidP="00783D07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40"/>
          <w:lang w:val="uk-UA"/>
        </w:rPr>
      </w:pPr>
    </w:p>
    <w:p w:rsidR="00783D07" w:rsidRPr="00783D07" w:rsidRDefault="00783D07" w:rsidP="00616EA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3D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виконання   розпорядження сільської ради від  08.07.2019р.  №13аг «Про виїзди до освітніх закладів громади», наказу відділу освіти від 10.07.2019р. №184 «Про здійснення робочих  виїздів до закладів освіти»  1</w:t>
      </w:r>
      <w:r w:rsidR="00616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783D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.07.2019  був здійснений робочий виїзд до </w:t>
      </w:r>
      <w:r w:rsidR="00616E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Степанівського</w:t>
      </w:r>
      <w:r w:rsidRPr="00783D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ЗЗСО І-ІІ ст. з метою проведення моніторингу з питань:</w:t>
      </w:r>
    </w:p>
    <w:p w:rsidR="00783D07" w:rsidRPr="00783D07" w:rsidRDefault="00783D07" w:rsidP="00616EA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державної підсумкової атестації в 4,9, 11 класах у 2018-2019 навчальному році, результатів ЗНО-2019.</w:t>
      </w:r>
    </w:p>
    <w:p w:rsidR="00783D07" w:rsidRPr="00783D07" w:rsidRDefault="00783D07" w:rsidP="00616EA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шкільної документації, журналів обліку ТМЦ.</w:t>
      </w:r>
    </w:p>
    <w:p w:rsidR="00783D07" w:rsidRPr="00783D07" w:rsidRDefault="00783D07" w:rsidP="00616EA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Матеріально-технічної бази згідно вимог стандартів освіти.</w:t>
      </w:r>
    </w:p>
    <w:p w:rsidR="00783D07" w:rsidRDefault="00783D07" w:rsidP="00616EAF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Інклюзивного навчання та створення в закладах освіти безперешкодного  середовища для учасників освітнього процесу, зокрема для осіб з особливими потребами.</w:t>
      </w:r>
    </w:p>
    <w:p w:rsidR="00616EAF" w:rsidRPr="00A10D85" w:rsidRDefault="00616EAF" w:rsidP="00CC1C54">
      <w:pPr>
        <w:pStyle w:val="a4"/>
        <w:numPr>
          <w:ilvl w:val="0"/>
          <w:numId w:val="6"/>
        </w:numPr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порядку обліку дітей дошкільного, шкільного віку та учнів.</w:t>
      </w:r>
    </w:p>
    <w:p w:rsidR="00783D07" w:rsidRPr="00783D07" w:rsidRDefault="00783D07" w:rsidP="00CC1C54">
      <w:pPr>
        <w:numPr>
          <w:ilvl w:val="0"/>
          <w:numId w:val="7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 xml:space="preserve">Проведення ДПА у 2019 році в закладах загальної середньої освіти відбувалось відповідно до Порядку проведення державної підсумкової атестації, затвердженого наказом МОН від 07.12.2018 № 1369 (далі – Порядок проведення ДПА), листа МОН </w:t>
      </w:r>
      <w:r w:rsidRPr="00783D07">
        <w:rPr>
          <w:rFonts w:ascii="Times New Roman" w:eastAsia="Times New Roman" w:hAnsi="Times New Roman" w:cs="Times New Roman"/>
          <w:bCs/>
          <w:i/>
          <w:iCs/>
          <w:sz w:val="28"/>
          <w:lang w:val="uk-UA"/>
        </w:rPr>
        <w:t>Лист МОН № 1/9-196 від 27.03.19 року «</w:t>
      </w: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Щодо методичних рекомендацій про проведення державної підсумкової атестації у закладах загальної середньої освіти в 2018/2019 навчальному році», </w:t>
      </w: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згідно з наказом відділу освіти від 22.04.2019 № 117 «Про порядок закінчення навчального року та проведення  державної підсумкової атестації  в закладах загальної  середньої освіти  у 2018-2019 навчальному році».</w:t>
      </w:r>
    </w:p>
    <w:p w:rsidR="00783D07" w:rsidRPr="00783D07" w:rsidRDefault="00783D07" w:rsidP="00CC1C54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 закладах загальної середньої освіти  складені та затверджені директором графіки проведення державної підсумкової атестації учнів 4-х, 9-х класів, склад атестаційних комісій, атестаційні завдання для проведення ДПА здобувачів початкової освіти та базової середньої освіти, укладені вчителями школи, відповідно до методичних рекомендацій МОН України (лист МОН </w:t>
      </w:r>
      <w:r w:rsidRPr="00783D07">
        <w:rPr>
          <w:rFonts w:ascii="Times New Roman" w:eastAsia="Times New Roman" w:hAnsi="Times New Roman" w:cs="Times New Roman"/>
          <w:iCs/>
          <w:sz w:val="28"/>
          <w:lang w:val="uk-UA"/>
        </w:rPr>
        <w:t>Лист МОН № 1/9-196 від 27.03.19 року «</w:t>
      </w: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Щодо методичних рекомендацій про проведення державної підсумкової атестації у закладах загальної середньої освіти в 2018/2019 навчальному році»), погоджені педагогічною радою. </w:t>
      </w:r>
    </w:p>
    <w:p w:rsidR="00783D07" w:rsidRPr="00783D07" w:rsidRDefault="00783D07" w:rsidP="00CC1C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ДПА з  математики 9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. (вчитель Сотник Ю.Г., член комісії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Зубко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Є.Г., голова комісії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Шавшина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А.М.). Проштамповані  листи, в яких виконувалась ІІІ частина  не підписується згідно вимог. Робота Дикого  А. підписана олівцем.  За </w:t>
      </w:r>
      <w:r w:rsidRPr="00783D07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критеріями оцінювання робота виконана  на 9 балів, по факту стоїть 10 балів. Не проставлені бали за виконання завдань ІІІ частини учнями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Вацюк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М.,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Шарпов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, Ткач Є. </w:t>
      </w:r>
    </w:p>
    <w:p w:rsidR="00783D07" w:rsidRPr="00783D07" w:rsidRDefault="00783D07" w:rsidP="00D943D5">
      <w:pPr>
        <w:numPr>
          <w:ilvl w:val="0"/>
          <w:numId w:val="7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bCs/>
          <w:sz w:val="28"/>
          <w:lang w:val="uk-UA"/>
        </w:rPr>
        <w:t>Наявність наказів з адміністративно-господарських питань:</w:t>
      </w:r>
    </w:p>
    <w:p w:rsidR="00540FA3" w:rsidRPr="00540FA3" w:rsidRDefault="00540FA3" w:rsidP="00F33F19">
      <w:pPr>
        <w:numPr>
          <w:ilvl w:val="0"/>
          <w:numId w:val="17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t>Порушення наказу МФУ від 02.09.2014  № 879 «Про затвердження Положення про інвентаризацію активів та зобов’язань», наказів про проведення інвентаризації – немає.</w:t>
      </w:r>
    </w:p>
    <w:p w:rsidR="00540FA3" w:rsidRPr="00E367D7" w:rsidRDefault="00540FA3" w:rsidP="00F33F19">
      <w:pPr>
        <w:numPr>
          <w:ilvl w:val="0"/>
          <w:numId w:val="17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Порушення наказу МФУ від 13.09.2016  № 818 «Про затвердження типових форм з обліку та списання основних засобів суб’єктами державного сектору та порядку їх складання», наказів про взяття на облік, списання, передачу матеріальних цінностей – один, № 23 від 17.04.2019р. «Про призначення матеріально відповідальними особами за зберігання комп’ютерної техніки».</w:t>
      </w:r>
    </w:p>
    <w:p w:rsidR="00540FA3" w:rsidRPr="00E367D7" w:rsidRDefault="00540FA3" w:rsidP="00F33F19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367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Порушення Розпорядження КМУ від 10.01.2019р. №7-р «</w:t>
      </w:r>
      <w:r w:rsidRPr="00E367D7">
        <w:rPr>
          <w:rFonts w:ascii="SourceSansProBold" w:eastAsia="Times New Roman" w:hAnsi="SourceSansProBold" w:cs="Times New Roman"/>
          <w:color w:val="1D1D1B"/>
          <w:sz w:val="28"/>
          <w:szCs w:val="28"/>
          <w:lang w:val="uk-UA" w:eastAsia="uk-UA"/>
        </w:rPr>
        <w:t>Про перенесення робочих днів у 2019 році», н</w:t>
      </w:r>
      <w:r w:rsidRPr="00E367D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аказів про перенесення робочих днів – немає.</w:t>
      </w:r>
    </w:p>
    <w:p w:rsidR="00540FA3" w:rsidRPr="00540FA3" w:rsidRDefault="00540FA3" w:rsidP="00F33F19">
      <w:pPr>
        <w:numPr>
          <w:ilvl w:val="0"/>
          <w:numId w:val="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E367D7">
        <w:rPr>
          <w:rFonts w:ascii="Times New Roman" w:eastAsia="Times New Roman" w:hAnsi="Times New Roman" w:cs="Times New Roman"/>
          <w:sz w:val="28"/>
          <w:szCs w:val="28"/>
          <w:lang w:val="uk-UA"/>
        </w:rPr>
        <w:t>Порушення</w:t>
      </w:r>
      <w:r w:rsidRPr="00E36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</w:t>
      </w:r>
      <w:r w:rsidRPr="00E367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ПОЛОЖЕННЯ  про відділ освіти Іллінівської сільської ради»</w:t>
      </w:r>
      <w:r w:rsidRPr="00E36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затвердженого рішенням Іллінівської   сільської ради від 03.09.2018 № І/28-23, н</w:t>
      </w:r>
      <w:r w:rsidRPr="00E367D7">
        <w:rPr>
          <w:rFonts w:ascii="Times New Roman" w:eastAsia="Times New Roman" w:hAnsi="Times New Roman" w:cs="Times New Roman"/>
          <w:sz w:val="28"/>
          <w:szCs w:val="28"/>
          <w:lang w:val="uk-UA"/>
        </w:rPr>
        <w:t>аказів про призупинення</w:t>
      </w:r>
      <w:r w:rsidRPr="00540FA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роботи навчального закладу – є один без № та знаходяться в наказах основної діяльності.</w:t>
      </w:r>
    </w:p>
    <w:p w:rsidR="00540FA3" w:rsidRPr="00540FA3" w:rsidRDefault="00540FA3" w:rsidP="00F33F19">
      <w:pPr>
        <w:numPr>
          <w:ilvl w:val="0"/>
          <w:numId w:val="17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t>Порушення наказу Державного комітету з питань житлово-комунального господарства від 10 серпня 2004 року № 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 та наказу Міністерства регіонального розвитку, будівництва та житлово-комунального господарства України від 16 травня 2011 № 45 «Про затвердження Порядку розроблення проектної документації на будівництво об'єктів», наказів про затвердження кошторисної документації – немає.</w:t>
      </w:r>
    </w:p>
    <w:p w:rsidR="00F33F19" w:rsidRPr="00AF036D" w:rsidRDefault="00F33F19" w:rsidP="00F33F19">
      <w:pPr>
        <w:numPr>
          <w:ilvl w:val="0"/>
          <w:numId w:val="17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C058C">
        <w:rPr>
          <w:rFonts w:ascii="Times New Roman" w:eastAsia="Times New Roman" w:hAnsi="Times New Roman" w:cs="Times New Roman"/>
          <w:sz w:val="28"/>
        </w:rPr>
        <w:t xml:space="preserve">Порушення </w:t>
      </w:r>
      <w:r w:rsidR="00220712">
        <w:rPr>
          <w:rFonts w:ascii="Times New Roman" w:eastAsia="Times New Roman" w:hAnsi="Times New Roman" w:cs="Times New Roman"/>
          <w:sz w:val="28"/>
          <w:lang w:val="uk-UA"/>
        </w:rPr>
        <w:t>н</w:t>
      </w:r>
      <w:r w:rsidRPr="004C058C">
        <w:rPr>
          <w:rFonts w:ascii="Times New Roman" w:eastAsia="Times New Roman" w:hAnsi="Times New Roman" w:cs="Times New Roman"/>
          <w:sz w:val="28"/>
        </w:rPr>
        <w:t>аказ</w:t>
      </w:r>
      <w:r w:rsidR="00220712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4C058C">
        <w:rPr>
          <w:rFonts w:ascii="Times New Roman" w:eastAsia="Times New Roman" w:hAnsi="Times New Roman" w:cs="Times New Roman"/>
          <w:sz w:val="28"/>
        </w:rPr>
        <w:t xml:space="preserve"> Державного комітету України з питань житлово-комунального господарства від 17 травня 2005 року N 76 «Про затвердження Правил утримання жилих будинків та прибудинкових територій», наказів </w:t>
      </w:r>
      <w:r w:rsidRPr="00AF036D">
        <w:rPr>
          <w:rFonts w:ascii="Times New Roman" w:eastAsia="Times New Roman" w:hAnsi="Times New Roman" w:cs="Times New Roman"/>
          <w:sz w:val="28"/>
        </w:rPr>
        <w:t xml:space="preserve"> про проведення поточного ремонту – немає.</w:t>
      </w:r>
    </w:p>
    <w:p w:rsidR="00540FA3" w:rsidRPr="00540FA3" w:rsidRDefault="00540FA3" w:rsidP="00F33F19">
      <w:pPr>
        <w:numPr>
          <w:ilvl w:val="0"/>
          <w:numId w:val="17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 w:eastAsia="uk-UA"/>
        </w:rPr>
      </w:pP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t xml:space="preserve">Порушення </w:t>
      </w:r>
      <w:r w:rsidR="00220712">
        <w:rPr>
          <w:rFonts w:ascii="Times New Roman" w:eastAsia="Times New Roman" w:hAnsi="Times New Roman" w:cs="Times New Roman"/>
          <w:sz w:val="28"/>
          <w:lang w:eastAsia="uk-UA"/>
        </w:rPr>
        <w:t>н</w:t>
      </w:r>
      <w:r w:rsidRPr="00540FA3">
        <w:rPr>
          <w:rFonts w:ascii="Times New Roman" w:eastAsia="Times New Roman" w:hAnsi="Times New Roman" w:cs="Times New Roman"/>
          <w:sz w:val="28"/>
          <w:lang w:eastAsia="uk-UA"/>
        </w:rPr>
        <w:t>аказ</w:t>
      </w:r>
      <w:r w:rsidR="00220712">
        <w:rPr>
          <w:rFonts w:ascii="Times New Roman" w:eastAsia="Times New Roman" w:hAnsi="Times New Roman" w:cs="Times New Roman"/>
          <w:sz w:val="28"/>
          <w:lang w:val="uk-UA" w:eastAsia="uk-UA"/>
        </w:rPr>
        <w:t>у</w:t>
      </w:r>
      <w:r w:rsidRPr="00540FA3">
        <w:rPr>
          <w:rFonts w:ascii="Times New Roman" w:eastAsia="Times New Roman" w:hAnsi="Times New Roman" w:cs="Times New Roman"/>
          <w:sz w:val="28"/>
          <w:lang w:eastAsia="uk-UA"/>
        </w:rPr>
        <w:t xml:space="preserve"> Державного комітету України з питань житлово-</w:t>
      </w: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t>к</w:t>
      </w:r>
      <w:r w:rsidRPr="00540FA3">
        <w:rPr>
          <w:rFonts w:ascii="Times New Roman" w:eastAsia="Times New Roman" w:hAnsi="Times New Roman" w:cs="Times New Roman"/>
          <w:sz w:val="28"/>
          <w:lang w:eastAsia="uk-UA"/>
        </w:rPr>
        <w:t>омунального господарства</w:t>
      </w: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t xml:space="preserve"> </w:t>
      </w:r>
      <w:r w:rsidRPr="00540FA3">
        <w:rPr>
          <w:rFonts w:ascii="Times New Roman" w:eastAsia="Times New Roman" w:hAnsi="Times New Roman" w:cs="Times New Roman"/>
          <w:sz w:val="28"/>
          <w:lang w:eastAsia="uk-UA"/>
        </w:rPr>
        <w:t>від 17 травня 2005 року N 76</w:t>
      </w: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t xml:space="preserve"> «</w:t>
      </w:r>
      <w:r w:rsidRPr="00540FA3">
        <w:rPr>
          <w:rFonts w:ascii="Times New Roman" w:eastAsia="Times New Roman" w:hAnsi="Times New Roman" w:cs="Times New Roman"/>
          <w:sz w:val="28"/>
          <w:lang w:eastAsia="uk-UA"/>
        </w:rPr>
        <w:t>Про затвердження Правил утримання жилих будинків та прибудинкових територій</w:t>
      </w: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t>», наказів про створення господарських комісій (з огляду будівель і споруд, тощо) – немає.</w:t>
      </w:r>
    </w:p>
    <w:p w:rsidR="00F33F19" w:rsidRPr="00AF036D" w:rsidRDefault="00F33F19" w:rsidP="00F33F19">
      <w:pPr>
        <w:numPr>
          <w:ilvl w:val="0"/>
          <w:numId w:val="17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C058C">
        <w:rPr>
          <w:rFonts w:ascii="Times New Roman" w:eastAsia="Times New Roman" w:hAnsi="Times New Roman" w:cs="Times New Roman"/>
          <w:sz w:val="28"/>
        </w:rPr>
        <w:t xml:space="preserve">Порушення </w:t>
      </w:r>
      <w:r w:rsidR="00220712">
        <w:rPr>
          <w:rFonts w:ascii="Times New Roman" w:eastAsia="Times New Roman" w:hAnsi="Times New Roman" w:cs="Times New Roman"/>
          <w:sz w:val="28"/>
          <w:lang w:val="uk-UA"/>
        </w:rPr>
        <w:t>н</w:t>
      </w:r>
      <w:r w:rsidRPr="004C058C">
        <w:rPr>
          <w:rFonts w:ascii="Times New Roman" w:eastAsia="Times New Roman" w:hAnsi="Times New Roman" w:cs="Times New Roman"/>
          <w:sz w:val="28"/>
        </w:rPr>
        <w:t>аказ</w:t>
      </w:r>
      <w:r w:rsidR="00220712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4C058C">
        <w:rPr>
          <w:rFonts w:ascii="Times New Roman" w:eastAsia="Times New Roman" w:hAnsi="Times New Roman" w:cs="Times New Roman"/>
          <w:sz w:val="28"/>
        </w:rPr>
        <w:t xml:space="preserve"> Державного комітету України з питань житлово-комунального господарства від 17 травня 2005 року N 76 «Про затвердження Правил утримання жилих будинків та прибудинкових територій», наказів </w:t>
      </w:r>
      <w:r w:rsidRPr="00AF036D">
        <w:rPr>
          <w:rFonts w:ascii="Times New Roman" w:eastAsia="Times New Roman" w:hAnsi="Times New Roman" w:cs="Times New Roman"/>
          <w:sz w:val="28"/>
        </w:rPr>
        <w:t xml:space="preserve"> про проведення поточного ремонту – немає.</w:t>
      </w:r>
    </w:p>
    <w:p w:rsidR="00540FA3" w:rsidRPr="00540FA3" w:rsidRDefault="00540FA3" w:rsidP="00F33F19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u w:val="single"/>
          <w:lang w:val="uk-UA" w:eastAsia="uk-UA"/>
        </w:rPr>
      </w:pPr>
      <w:r w:rsidRPr="00540FA3">
        <w:rPr>
          <w:rFonts w:ascii="Times New Roman" w:eastAsia="Times New Roman" w:hAnsi="Times New Roman" w:cs="Times New Roman"/>
          <w:sz w:val="28"/>
          <w:lang w:val="uk-UA" w:eastAsia="uk-UA"/>
        </w:rPr>
        <w:lastRenderedPageBreak/>
        <w:t xml:space="preserve">Більшість наказів без номерів, журнал реєстрації наказів непідписаний, не прошнурований та не прошитий. Чіткого формування наказів за діяльністю немає. </w:t>
      </w:r>
    </w:p>
    <w:p w:rsidR="00E367D7" w:rsidRDefault="00E367D7" w:rsidP="00783D0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783D07" w:rsidRPr="00783D07" w:rsidRDefault="00783D07" w:rsidP="00783D0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Ведення класних журналів: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1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. керівник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Зубко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 М.І.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Зауважень немає. 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2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. керівник Заєць Н.В. 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 записах журналу небагато виправлень –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Зубко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Є.Г., Заєць Н.В. – не співпадають дати на лівій стороні з правою.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3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. керівник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Прокіпець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 С.В.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В записах журналу багато виправлень, використання коректору, є записи червоною пастою.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англійської мови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Огулло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Ю.О. – використання коректору.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фізичного виховання Єгорова Л.І.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уроки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не поділені на теми.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Прокіпець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С.В. на сторінці «Загальні відомості» не у всіх дітей заповнений № особової справи, лист здоров’я.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4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. керівник Проценко Г.Є. 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фізичного виховання Єгорова Л.І.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уроки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не поділені на теми, порушення п.24 «Вказівок до ведення журналу 1-4 класів», зроблена запис «річна» замість «рік».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інформатики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Зубко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Є.Г.  – використання коректору.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5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. керівник Пересічна Л.М..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Журнал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розірван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англійської мови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Огулло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Ю.О. – використання коректору.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математики Сотник Ю.А. – самостійні роботи пронумеровані та заплановані на весь урок., оцінка за ведення зошита виставлена в середині місяця.  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природознавства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Прокіпець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О.М. – пропущені клітинки, мала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накопичуванність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оцінок, деякі дні зовсім немає оцінювання. 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інформатики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Зубко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Є.Г.  – виправлення, немає записів інструктажів з БЖД на практичних роботах, мала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накопичуванність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оцінок.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6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. керівник Тимофєєва С.В.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 записах журналу багато виправлень, використання коректору – Сотник Ю.А,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Прокіпець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О.М., Тимофєєва С.В., Листопад О.О.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інформатики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Зубко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Є.Г.  – виправлення, немає записів інструктажів з БЖД на практичних роботах,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англійської мови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Огулло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Ю.О. –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стор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. 362 немає зовсім записів – факультатив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англ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>. мови.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Прокіпець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О.М.,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Шавшина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А.М. – не вказана кількість годин у темі. 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Класному керівнику Тимофєєва С.В. –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стор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. 378 не співпадають дати записів на лівій стороні з правою, не вказані прізвища батьків учнів. 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7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. керівник Воловик А.С.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Вчителю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Шавшина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А.М., Тимофєєва С.В.  в записах журналу небагато виправлень, використання коректору.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Вчителю математики Сотник Ю.А. – самостійні роботи пронумеровані та заплановані на весь урок.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інформатики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Зубко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Є.Г.  – виправлення, немає записів інструктажів з БЖД на практичних роботах.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На сторінці «Загальні відомості» не записані не всі дані про батьків. 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8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. керівник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Зубко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 Є.Г.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Вчителю Сотник Ю.А.,  Тимофєєва С.В. в записах журналу небагато виправлень, використання коректору.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Вчителю математики Сотник Ю.А. зроблений запис замість «ІІ семестр» - «І семестр».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географії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Прокіпець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О.М.  –мала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накопичуванність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оцінок.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інформатики, трудів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Зубко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Є.Г., фізики, хімії  – немає записів інструктажів з БЖД на практичних роботах.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 xml:space="preserve">9 клас – </w:t>
      </w:r>
      <w:proofErr w:type="spellStart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кл</w:t>
      </w:r>
      <w:proofErr w:type="spellEnd"/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. керівник Єгорова Л.І.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географії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Прокіпець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О.М.,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англ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. мова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Огулло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Ю.О.  – в записах журналу багато виправлень, використання коректору.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Вчителю трудового навчання </w:t>
      </w:r>
      <w:proofErr w:type="spellStart"/>
      <w:r w:rsidRPr="00783D07">
        <w:rPr>
          <w:rFonts w:ascii="Times New Roman" w:eastAsia="Times New Roman" w:hAnsi="Times New Roman" w:cs="Times New Roman"/>
          <w:sz w:val="28"/>
          <w:lang w:val="uk-UA"/>
        </w:rPr>
        <w:t>Зубко</w:t>
      </w:r>
      <w:proofErr w:type="spellEnd"/>
      <w:r w:rsidRPr="00783D07">
        <w:rPr>
          <w:rFonts w:ascii="Times New Roman" w:eastAsia="Times New Roman" w:hAnsi="Times New Roman" w:cs="Times New Roman"/>
          <w:sz w:val="28"/>
          <w:lang w:val="uk-UA"/>
        </w:rPr>
        <w:t xml:space="preserve"> Є.Г. немає записів інструктажів з БЖД на практичних роботах.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Вчителю математики Сотник Ю.А. зроблений запис замість «ІІ семестр» - «І семестр».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На сторінці «Зведений облік» багато виправлень оцінок.</w:t>
      </w:r>
    </w:p>
    <w:p w:rsidR="00783D07" w:rsidRPr="00783D07" w:rsidRDefault="00783D07" w:rsidP="00783D0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783D07" w:rsidRPr="00783D07" w:rsidRDefault="00783D07" w:rsidP="00783D07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/>
          <w:sz w:val="28"/>
          <w:lang w:val="uk-UA"/>
        </w:rPr>
        <w:t>3.Матеріально-технічна база.</w:t>
      </w:r>
    </w:p>
    <w:p w:rsidR="00783D07" w:rsidRPr="00783D07" w:rsidRDefault="00783D07" w:rsidP="00783D0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Немає журналу обліку матеріально-технічної бази;</w:t>
      </w:r>
    </w:p>
    <w:p w:rsidR="00783D07" w:rsidRPr="00783D07" w:rsidRDefault="00783D07" w:rsidP="00783D0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Немає інвентарних номерів на нових основних засобах;</w:t>
      </w:r>
    </w:p>
    <w:p w:rsidR="00783D07" w:rsidRPr="00783D07" w:rsidRDefault="00783D07" w:rsidP="00783D0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Журнали на харчоблоці є, але не всі прошиті та не скріплені печаткою;</w:t>
      </w:r>
    </w:p>
    <w:p w:rsidR="00783D07" w:rsidRPr="00783D07" w:rsidRDefault="00783D07" w:rsidP="00783D0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Немає актів списання, облік залишків не можливий;</w:t>
      </w:r>
    </w:p>
    <w:p w:rsidR="00783D07" w:rsidRPr="00783D07" w:rsidRDefault="00783D07" w:rsidP="00783D07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783D07" w:rsidRPr="00783D07" w:rsidRDefault="00783D07" w:rsidP="00783D0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83D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 час моніторингу було проаналізовано:</w:t>
      </w:r>
    </w:p>
    <w:p w:rsidR="00783D07" w:rsidRPr="00783D07" w:rsidRDefault="00783D07" w:rsidP="00783D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83D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Нормативно-правова документація, яка регламентує роботу з інклюзивного навчання в закладах освіти;</w:t>
      </w:r>
    </w:p>
    <w:p w:rsidR="00783D07" w:rsidRPr="00783D07" w:rsidRDefault="00783D07" w:rsidP="00783D07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83D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підготовка до відкриття інклюзивних класів </w:t>
      </w:r>
    </w:p>
    <w:p w:rsidR="00783D07" w:rsidRPr="00783D07" w:rsidRDefault="00783D07" w:rsidP="00783D0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4"/>
        <w:gridCol w:w="1843"/>
        <w:gridCol w:w="2268"/>
      </w:tblGrid>
      <w:tr w:rsidR="00783D07" w:rsidRPr="00783D07" w:rsidTr="005C64E6">
        <w:trPr>
          <w:trHeight w:val="323"/>
          <w:tblCellSpacing w:w="0" w:type="dxa"/>
        </w:trPr>
        <w:tc>
          <w:tcPr>
            <w:tcW w:w="4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07" w:rsidRPr="00783D07" w:rsidRDefault="00783D07" w:rsidP="00783D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83D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</w:p>
          <w:p w:rsidR="00783D07" w:rsidRPr="00783D07" w:rsidRDefault="00783D07" w:rsidP="00783D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83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Заклад освіти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07" w:rsidRPr="00783D07" w:rsidRDefault="00783D07" w:rsidP="00783D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83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Кількість дітей з ООП</w:t>
            </w:r>
          </w:p>
        </w:tc>
      </w:tr>
      <w:tr w:rsidR="00783D07" w:rsidRPr="00783D07" w:rsidTr="005C64E6">
        <w:trPr>
          <w:trHeight w:val="322"/>
          <w:tblCellSpacing w:w="0" w:type="dxa"/>
        </w:trPr>
        <w:tc>
          <w:tcPr>
            <w:tcW w:w="4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07" w:rsidRPr="00783D07" w:rsidRDefault="00783D07" w:rsidP="0078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07" w:rsidRPr="00783D07" w:rsidRDefault="00783D07" w:rsidP="00783D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07" w:rsidRPr="00783D07" w:rsidRDefault="00783D07" w:rsidP="00783D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83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клас</w:t>
            </w:r>
          </w:p>
        </w:tc>
      </w:tr>
      <w:tr w:rsidR="00783D07" w:rsidRPr="00783D07" w:rsidTr="005C64E6">
        <w:trPr>
          <w:trHeight w:val="326"/>
          <w:tblCellSpacing w:w="0" w:type="dxa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07" w:rsidRPr="00783D07" w:rsidRDefault="00783D07" w:rsidP="00783D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83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Степанівській</w:t>
            </w:r>
            <w:proofErr w:type="spellEnd"/>
            <w:r w:rsidRPr="00783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ЗЗСО І-ІІ </w:t>
            </w:r>
            <w:proofErr w:type="spellStart"/>
            <w:r w:rsidRPr="00783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07" w:rsidRPr="00783D07" w:rsidRDefault="00783D07" w:rsidP="00783D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83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D07" w:rsidRPr="00783D07" w:rsidRDefault="00783D07" w:rsidP="00783D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83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</w:tbl>
    <w:p w:rsidR="00783D07" w:rsidRPr="00783D07" w:rsidRDefault="00783D07" w:rsidP="00783D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83D0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Більшість вчителів інклюзивних класів пройшли курсову перепідготовку, інші протягом навчального року ще пройдуть .</w:t>
      </w:r>
    </w:p>
    <w:p w:rsidR="00783D07" w:rsidRPr="00783D07" w:rsidRDefault="00783D07" w:rsidP="00783D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83D07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В особових справах є в наявності висновки ІРЦ, інших спеціалістів, заява батьків на відкриття інклюзивних класів.</w:t>
      </w:r>
    </w:p>
    <w:p w:rsidR="00783D07" w:rsidRPr="00783D07" w:rsidRDefault="00783D07" w:rsidP="00783D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</w:pPr>
      <w:r w:rsidRPr="00783D0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Корекційно-розвиткові заняття фіксуються в окремих журналах фахівців. </w:t>
      </w:r>
      <w:r w:rsidRPr="00783D07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Під час моніторингу виявлені наступні недоліки:</w:t>
      </w:r>
    </w:p>
    <w:p w:rsidR="00783D07" w:rsidRPr="00783D07" w:rsidRDefault="00783D07" w:rsidP="00783D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83D0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-відсутня нормативно-правова база </w:t>
      </w:r>
      <w:r w:rsidRPr="00783D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(класи відкриваються з 01.09.2019р.).</w:t>
      </w:r>
    </w:p>
    <w:p w:rsidR="00783D07" w:rsidRDefault="00783D07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E1559" w:rsidRDefault="004E1559" w:rsidP="004E155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35DC9">
        <w:rPr>
          <w:rFonts w:ascii="Times New Roman" w:hAnsi="Times New Roman"/>
          <w:sz w:val="28"/>
          <w:szCs w:val="28"/>
        </w:rPr>
        <w:t>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2C">
        <w:rPr>
          <w:rFonts w:ascii="Times New Roman" w:hAnsi="Times New Roman"/>
          <w:sz w:val="28"/>
          <w:szCs w:val="28"/>
        </w:rPr>
        <w:t xml:space="preserve">до постанови Кабінету Міністрів України від </w:t>
      </w:r>
      <w:r w:rsidRPr="005A53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13 вересня 2017 р. № 684 «Про затвердження Порядку ведення обліку дітей дошкільного, шкільного віку та учнів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Pr="00235DC9">
        <w:rPr>
          <w:rFonts w:ascii="Times New Roman" w:hAnsi="Times New Roman"/>
          <w:sz w:val="28"/>
          <w:szCs w:val="28"/>
        </w:rPr>
        <w:t xml:space="preserve"> </w:t>
      </w:r>
    </w:p>
    <w:p w:rsidR="004E1559" w:rsidRDefault="004E1559" w:rsidP="004E1559">
      <w:pPr>
        <w:pStyle w:val="a4"/>
        <w:spacing w:after="0" w:line="240" w:lineRule="auto"/>
        <w:ind w:left="10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1559" w:rsidRDefault="004E1559" w:rsidP="004E1559">
      <w:pPr>
        <w:pStyle w:val="a4"/>
        <w:spacing w:after="0" w:line="240" w:lineRule="auto"/>
        <w:ind w:left="10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Алфавітна книга</w:t>
      </w:r>
      <w:r w:rsidRPr="008822D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E1559" w:rsidRDefault="004E1559" w:rsidP="004E1559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ІІ розділ - заповнено</w:t>
      </w:r>
    </w:p>
    <w:p w:rsidR="004E1559" w:rsidRDefault="004E1559" w:rsidP="004E1559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Використання коректора.</w:t>
      </w:r>
    </w:p>
    <w:p w:rsidR="004E1559" w:rsidRDefault="004E1559" w:rsidP="004E1559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Відсутні номери наказу про вибуття стор.12, 32, 35</w:t>
      </w:r>
    </w:p>
    <w:p w:rsidR="004E1559" w:rsidRDefault="004E1559" w:rsidP="004E1559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Виправлення не скріплені печаткою та підписом директора.</w:t>
      </w:r>
    </w:p>
    <w:p w:rsidR="004E1559" w:rsidRPr="004E1559" w:rsidRDefault="004E1559" w:rsidP="004E1559">
      <w:pPr>
        <w:spacing w:after="0" w:line="240" w:lineRule="auto"/>
        <w:ind w:left="9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5.2. </w:t>
      </w:r>
      <w:r w:rsidRPr="004E1559">
        <w:rPr>
          <w:rFonts w:ascii="Times New Roman" w:eastAsia="Times New Roman" w:hAnsi="Times New Roman"/>
          <w:b/>
          <w:sz w:val="28"/>
          <w:szCs w:val="28"/>
          <w:lang w:eastAsia="ru-RU"/>
        </w:rPr>
        <w:t>Книга обліку руху учнів.</w:t>
      </w:r>
    </w:p>
    <w:p w:rsidR="004E1559" w:rsidRDefault="004E1559" w:rsidP="004E155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позначено дату початку заведення Книги.</w:t>
      </w:r>
    </w:p>
    <w:p w:rsidR="004E1559" w:rsidRDefault="004E1559" w:rsidP="004E155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сторінках не зазначено дату навчального року.</w:t>
      </w:r>
    </w:p>
    <w:p w:rsidR="004E1559" w:rsidRDefault="004E1559" w:rsidP="004E155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Книзі не записано зарахування учнів 1, 10, тощо.</w:t>
      </w:r>
    </w:p>
    <w:p w:rsidR="004E1559" w:rsidRDefault="004E1559" w:rsidP="004E1559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Частково стоїть дата вибуття та № наказу.</w:t>
      </w:r>
    </w:p>
    <w:p w:rsidR="004E1559" w:rsidRDefault="004E1559" w:rsidP="00CC1C5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E1559" w:rsidRPr="00653806" w:rsidRDefault="004E1559" w:rsidP="004E1559">
      <w:pPr>
        <w:pStyle w:val="a4"/>
        <w:spacing w:after="0" w:line="240" w:lineRule="auto"/>
        <w:ind w:left="10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5.3.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3806">
        <w:rPr>
          <w:rFonts w:ascii="Times New Roman" w:eastAsia="Times New Roman" w:hAnsi="Times New Roman"/>
          <w:b/>
          <w:sz w:val="28"/>
          <w:szCs w:val="28"/>
          <w:lang w:eastAsia="ru-RU"/>
        </w:rPr>
        <w:t>Особові справи учнів.</w:t>
      </w:r>
    </w:p>
    <w:p w:rsidR="004E1559" w:rsidRDefault="004E1559" w:rsidP="004E15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школі – 9 класів, надано – 9 папок</w:t>
      </w:r>
    </w:p>
    <w:p w:rsidR="004E1559" w:rsidRDefault="004E1559" w:rsidP="004E155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Всі особові справи учнів з титульними листами у наявності.</w:t>
      </w:r>
    </w:p>
    <w:p w:rsidR="004E1559" w:rsidRDefault="004E1559" w:rsidP="004E155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Номери справ – у наявності</w:t>
      </w:r>
    </w:p>
    <w:p w:rsidR="004E1559" w:rsidRDefault="004E1559" w:rsidP="004E155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Відповідність з Алфавітною книгою - у наявності</w:t>
      </w:r>
    </w:p>
    <w:p w:rsidR="004E1559" w:rsidRDefault="004E1559" w:rsidP="004E155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Результати досягнень: тільки є в 3 класі.</w:t>
      </w:r>
    </w:p>
    <w:p w:rsidR="004E1559" w:rsidRDefault="004E1559" w:rsidP="004E155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Документи у наявності</w:t>
      </w:r>
    </w:p>
    <w:p w:rsidR="004E1559" w:rsidRDefault="004E1559" w:rsidP="004E155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учнів:  7 клас, 8 клас – відсутній</w:t>
      </w:r>
    </w:p>
    <w:p w:rsidR="004E1559" w:rsidRDefault="004E1559" w:rsidP="004E155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Характеристики – у наявності, 9 клас – не підписана за 1 клас</w:t>
      </w:r>
    </w:p>
    <w:p w:rsidR="004E1559" w:rsidRDefault="004E1559" w:rsidP="004E155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Додаткові відомості – відсутні, 3 клас, 8 клас – частково</w:t>
      </w:r>
    </w:p>
    <w:p w:rsidR="004E1559" w:rsidRDefault="004E1559" w:rsidP="00CC1C5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1C54" w:rsidRPr="00CC1C54" w:rsidRDefault="00CC1C54" w:rsidP="00CC1C5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1C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Особисті справи</w:t>
      </w:r>
    </w:p>
    <w:p w:rsidR="00CC1C54" w:rsidRPr="00CC1C54" w:rsidRDefault="00CC1C54" w:rsidP="00CC1C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C1C54" w:rsidRPr="00CC1C54" w:rsidRDefault="00CC1C54" w:rsidP="00CC1C54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C54">
        <w:rPr>
          <w:rFonts w:ascii="Times New Roman" w:eastAsia="Calibri" w:hAnsi="Times New Roman" w:cs="Times New Roman"/>
          <w:sz w:val="28"/>
          <w:szCs w:val="28"/>
          <w:lang w:val="uk-UA"/>
        </w:rPr>
        <w:t>У школі: 9 класів</w:t>
      </w:r>
    </w:p>
    <w:p w:rsidR="00CC1C54" w:rsidRPr="00CC1C54" w:rsidRDefault="00CC1C54" w:rsidP="00CC1C54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C54">
        <w:rPr>
          <w:rFonts w:ascii="Times New Roman" w:eastAsia="Calibri" w:hAnsi="Times New Roman" w:cs="Times New Roman"/>
          <w:sz w:val="28"/>
          <w:szCs w:val="28"/>
          <w:lang w:val="uk-UA"/>
        </w:rPr>
        <w:t>Надано папок: 9</w:t>
      </w:r>
    </w:p>
    <w:p w:rsidR="00CC1C54" w:rsidRPr="00CC1C54" w:rsidRDefault="00CC1C54" w:rsidP="00CC1C54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106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98"/>
        <w:gridCol w:w="770"/>
        <w:gridCol w:w="617"/>
        <w:gridCol w:w="771"/>
        <w:gridCol w:w="771"/>
        <w:gridCol w:w="771"/>
        <w:gridCol w:w="770"/>
        <w:gridCol w:w="1543"/>
        <w:gridCol w:w="925"/>
        <w:gridCol w:w="771"/>
      </w:tblGrid>
      <w:tr w:rsidR="00CC1C54" w:rsidRPr="00CC1C54" w:rsidTr="005C64E6">
        <w:trPr>
          <w:trHeight w:val="407"/>
        </w:trPr>
        <w:tc>
          <w:tcPr>
            <w:tcW w:w="2898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1C54" w:rsidRPr="00CC1C54" w:rsidTr="005C64E6">
        <w:trPr>
          <w:trHeight w:val="407"/>
        </w:trPr>
        <w:tc>
          <w:tcPr>
            <w:tcW w:w="2898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7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43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25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C1C54" w:rsidRPr="00CC1C54" w:rsidTr="005C64E6">
        <w:trPr>
          <w:trHeight w:val="426"/>
        </w:trPr>
        <w:tc>
          <w:tcPr>
            <w:tcW w:w="2898" w:type="dxa"/>
            <w:vAlign w:val="center"/>
          </w:tcPr>
          <w:p w:rsidR="00CC1C54" w:rsidRPr="004E1559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4E1559">
              <w:rPr>
                <w:rFonts w:ascii="Times New Roman" w:hAnsi="Times New Roman" w:cs="Times New Roman"/>
                <w:sz w:val="28"/>
                <w:szCs w:val="28"/>
                <w:lang/>
              </w:rPr>
              <w:t>Відповідність № та букви Алфавітної книги</w:t>
            </w: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7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43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25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C1C54" w:rsidRPr="00CC1C54" w:rsidTr="005C64E6">
        <w:trPr>
          <w:trHeight w:val="407"/>
        </w:trPr>
        <w:tc>
          <w:tcPr>
            <w:tcW w:w="2898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сторінка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 (печатка,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директора)</w:t>
            </w: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43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25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C1C54" w:rsidRPr="00CC1C54" w:rsidTr="005C64E6">
        <w:trPr>
          <w:trHeight w:val="407"/>
        </w:trPr>
        <w:tc>
          <w:tcPr>
            <w:tcW w:w="2898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43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25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C1C54" w:rsidRPr="00CC1C54" w:rsidTr="005C64E6">
        <w:trPr>
          <w:trHeight w:val="407"/>
        </w:trPr>
        <w:tc>
          <w:tcPr>
            <w:tcW w:w="2898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Титульний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43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25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C1C54" w:rsidRPr="00CC1C54" w:rsidTr="005C64E6">
        <w:trPr>
          <w:trHeight w:val="426"/>
        </w:trPr>
        <w:tc>
          <w:tcPr>
            <w:tcW w:w="2898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54" w:rsidRPr="00CC1C54" w:rsidTr="005C64E6">
        <w:trPr>
          <w:trHeight w:val="426"/>
        </w:trPr>
        <w:tc>
          <w:tcPr>
            <w:tcW w:w="2898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43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25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C1C54" w:rsidRPr="00CC1C54" w:rsidTr="005C64E6">
        <w:trPr>
          <w:trHeight w:val="426"/>
        </w:trPr>
        <w:tc>
          <w:tcPr>
            <w:tcW w:w="2898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43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5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54" w:rsidRPr="00CC1C54" w:rsidTr="005C64E6">
        <w:trPr>
          <w:trHeight w:val="426"/>
        </w:trPr>
        <w:tc>
          <w:tcPr>
            <w:tcW w:w="2898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Додаткові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відомості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зайнятості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позаурочний</w:t>
            </w:r>
            <w:proofErr w:type="spellEnd"/>
            <w:r w:rsidRPr="00CC1C5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vAlign w:val="center"/>
          </w:tcPr>
          <w:p w:rsidR="00CC1C54" w:rsidRPr="00CC1C54" w:rsidRDefault="00CC1C54" w:rsidP="00CC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C1C54" w:rsidRPr="00CC1C54" w:rsidRDefault="00CC1C54" w:rsidP="00CC1C5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C1C54" w:rsidRPr="00CC1C54" w:rsidRDefault="00CC1C54" w:rsidP="00CC1C54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1C54">
        <w:rPr>
          <w:rFonts w:ascii="Times New Roman" w:eastAsia="Calibri" w:hAnsi="Times New Roman" w:cs="Times New Roman"/>
          <w:sz w:val="28"/>
          <w:szCs w:val="28"/>
          <w:lang w:val="uk-UA"/>
        </w:rPr>
        <w:t>Титульний лист особових справ заповнено невідповідно граф (Назва навчального закладу записана у рядку «Місто, село, район»)</w:t>
      </w:r>
    </w:p>
    <w:p w:rsidR="00CC1C54" w:rsidRPr="00CC1C54" w:rsidRDefault="00CC1C54" w:rsidP="00CC1C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C1C54" w:rsidRPr="00CC1C54" w:rsidRDefault="00CC1C54" w:rsidP="00CC1C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C1C54" w:rsidRPr="00CC1C54" w:rsidRDefault="00CC1C54" w:rsidP="00CC1C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CC1C54" w:rsidRDefault="00CC1C54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C1C54" w:rsidRDefault="00CC1C54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C1C54" w:rsidRDefault="00CC1C54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C1C54" w:rsidRDefault="00CC1C54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C1C54" w:rsidRDefault="00CC1C54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C1C54" w:rsidRDefault="00CC1C54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C1C54" w:rsidRDefault="00CC1C54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8670A" w:rsidRDefault="0048670A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8670A" w:rsidRDefault="0048670A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C1C54" w:rsidRPr="00783D07" w:rsidRDefault="00CC1C54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3D07" w:rsidRPr="00783D07" w:rsidRDefault="00783D07" w:rsidP="00783D07">
      <w:pPr>
        <w:ind w:firstLine="851"/>
        <w:contextualSpacing/>
        <w:jc w:val="both"/>
        <w:rPr>
          <w:rFonts w:ascii="Times New Roman" w:eastAsia="Microsoft YaHei UI" w:hAnsi="Times New Roman" w:cs="Times New Roman"/>
          <w:sz w:val="28"/>
        </w:rPr>
      </w:pPr>
      <w:r w:rsidRPr="00783D07">
        <w:rPr>
          <w:rFonts w:ascii="Times New Roman" w:eastAsia="Microsoft YaHei UI" w:hAnsi="Times New Roman" w:cs="Times New Roman"/>
          <w:sz w:val="28"/>
        </w:rPr>
        <w:t>Головна</w:t>
      </w:r>
      <w:r w:rsidRPr="00783D07">
        <w:rPr>
          <w:rFonts w:ascii="Times New Roman" w:eastAsia="Microsoft YaHei UI" w:hAnsi="Times New Roman" w:cs="Times New Roman"/>
          <w:sz w:val="28"/>
          <w:lang w:val="uk-UA"/>
        </w:rPr>
        <w:t> увага під час моніторингу ведення документації акцентувалася</w:t>
      </w:r>
      <w:r w:rsidRPr="00783D07">
        <w:rPr>
          <w:rFonts w:ascii="Times New Roman" w:eastAsia="Microsoft YaHei UI" w:hAnsi="Times New Roman" w:cs="Times New Roman"/>
          <w:sz w:val="28"/>
        </w:rPr>
        <w:t> на</w:t>
      </w:r>
      <w:r w:rsidRPr="00783D07">
        <w:rPr>
          <w:rFonts w:ascii="Times New Roman" w:eastAsia="Microsoft YaHei UI" w:hAnsi="Times New Roman" w:cs="Times New Roman"/>
          <w:sz w:val="28"/>
          <w:lang w:val="uk-UA"/>
        </w:rPr>
        <w:t> дотриманні вимог документування</w:t>
      </w:r>
      <w:r w:rsidRPr="00783D07">
        <w:rPr>
          <w:rFonts w:ascii="Times New Roman" w:eastAsia="Microsoft YaHei UI" w:hAnsi="Times New Roman" w:cs="Times New Roman"/>
          <w:sz w:val="28"/>
        </w:rPr>
        <w:t> та</w:t>
      </w:r>
      <w:r w:rsidRPr="00783D07">
        <w:rPr>
          <w:rFonts w:ascii="Times New Roman" w:eastAsia="Microsoft YaHei UI" w:hAnsi="Times New Roman" w:cs="Times New Roman"/>
          <w:sz w:val="28"/>
          <w:lang w:val="uk-UA"/>
        </w:rPr>
        <w:t> документообігу</w:t>
      </w:r>
      <w:r w:rsidRPr="00783D07">
        <w:rPr>
          <w:rFonts w:ascii="Times New Roman" w:eastAsia="Microsoft YaHei UI" w:hAnsi="Times New Roman" w:cs="Times New Roman"/>
          <w:sz w:val="28"/>
        </w:rPr>
        <w:t>.</w:t>
      </w:r>
    </w:p>
    <w:p w:rsidR="00783D07" w:rsidRPr="00783D07" w:rsidRDefault="00783D07" w:rsidP="00783D07">
      <w:pPr>
        <w:ind w:firstLine="851"/>
        <w:contextualSpacing/>
        <w:jc w:val="both"/>
        <w:rPr>
          <w:rFonts w:ascii="Times New Roman" w:eastAsia="Microsoft YaHei UI" w:hAnsi="Times New Roman" w:cs="Times New Roman"/>
          <w:sz w:val="28"/>
        </w:rPr>
      </w:pPr>
      <w:r w:rsidRPr="00783D07">
        <w:rPr>
          <w:rFonts w:ascii="Times New Roman" w:eastAsia="Microsoft YaHei UI" w:hAnsi="Times New Roman" w:cs="Times New Roman"/>
          <w:sz w:val="28"/>
          <w:lang w:val="uk-UA"/>
        </w:rPr>
        <w:t>В результаті моніторингу встановлено, що діловодство здійснюється державною мовою, директори освітніх закладів приділяють належну увагу веденню документації, керуючись відповідними нормативними документами: Законами України "Про освіту", "Про загальну середню освіту", Положенням про освітній заклад, власними Статутами, інструкціями з ведення ділової документації та обліку дітей і підлітків шкільного віку. Освітні заклади організовують свою роботу згідно з річним планом роботи, який затверджено на засіданні  педагогічної ради.</w:t>
      </w:r>
    </w:p>
    <w:p w:rsidR="00783D07" w:rsidRPr="00783D07" w:rsidRDefault="00783D07" w:rsidP="00783D07">
      <w:pPr>
        <w:ind w:firstLine="851"/>
        <w:contextualSpacing/>
        <w:jc w:val="both"/>
        <w:rPr>
          <w:rFonts w:ascii="Times New Roman" w:eastAsia="Microsoft YaHei UI" w:hAnsi="Times New Roman" w:cs="Times New Roman"/>
          <w:sz w:val="28"/>
        </w:rPr>
      </w:pPr>
      <w:r w:rsidRPr="00783D07">
        <w:rPr>
          <w:rFonts w:ascii="Times New Roman" w:eastAsia="Microsoft YaHei UI" w:hAnsi="Times New Roman" w:cs="Times New Roman"/>
          <w:sz w:val="28"/>
          <w:lang w:val="uk-UA"/>
        </w:rPr>
        <w:t>Основна документація, яка бралась до уваги (книги наказ</w:t>
      </w:r>
      <w:r w:rsidRPr="00783D07">
        <w:rPr>
          <w:rFonts w:ascii="Times New Roman" w:eastAsia="Microsoft YaHei UI" w:hAnsi="Times New Roman" w:cs="Times New Roman"/>
          <w:sz w:val="28"/>
        </w:rPr>
        <w:t>i</w:t>
      </w:r>
      <w:r w:rsidRPr="00783D07">
        <w:rPr>
          <w:rFonts w:ascii="Times New Roman" w:eastAsia="Microsoft YaHei UI" w:hAnsi="Times New Roman" w:cs="Times New Roman"/>
          <w:sz w:val="28"/>
          <w:lang w:val="uk-UA"/>
        </w:rPr>
        <w:t>в, книги протокол</w:t>
      </w:r>
      <w:r w:rsidRPr="00783D07">
        <w:rPr>
          <w:rFonts w:ascii="Times New Roman" w:eastAsia="Microsoft YaHei UI" w:hAnsi="Times New Roman" w:cs="Times New Roman"/>
          <w:sz w:val="28"/>
        </w:rPr>
        <w:t>i</w:t>
      </w:r>
      <w:r w:rsidRPr="00783D07">
        <w:rPr>
          <w:rFonts w:ascii="Times New Roman" w:eastAsia="Microsoft YaHei UI" w:hAnsi="Times New Roman" w:cs="Times New Roman"/>
          <w:sz w:val="28"/>
          <w:lang w:val="uk-UA"/>
        </w:rPr>
        <w:t>в педагогічних рад, алфавітні книги, книги обліку руху учнів, журнали реєстрації вхідних </w:t>
      </w:r>
      <w:r w:rsidRPr="00783D07">
        <w:rPr>
          <w:rFonts w:ascii="Times New Roman" w:eastAsia="Microsoft YaHei UI" w:hAnsi="Times New Roman" w:cs="Times New Roman"/>
          <w:sz w:val="28"/>
        </w:rPr>
        <w:t>i</w:t>
      </w:r>
      <w:r w:rsidRPr="00783D07">
        <w:rPr>
          <w:rFonts w:ascii="Times New Roman" w:eastAsia="Microsoft YaHei UI" w:hAnsi="Times New Roman" w:cs="Times New Roman"/>
          <w:sz w:val="28"/>
          <w:lang w:val="uk-UA"/>
        </w:rPr>
        <w:t> вихідних документів, книга обліку руху трудових книжок, книга обліку педагогічних працівників), ведеться відповідно до встановлених вимог, поаркушно пронумерована, прошнурована та підписана директором освітнього закладу, підпис засвідчено печаткою закладу.</w:t>
      </w:r>
    </w:p>
    <w:p w:rsidR="00783D07" w:rsidRPr="00783D07" w:rsidRDefault="00783D07" w:rsidP="00783D07">
      <w:pPr>
        <w:ind w:firstLine="851"/>
        <w:contextualSpacing/>
        <w:jc w:val="both"/>
        <w:rPr>
          <w:rFonts w:ascii="Times New Roman" w:eastAsia="Microsoft YaHei UI" w:hAnsi="Times New Roman" w:cs="Times New Roman"/>
          <w:sz w:val="28"/>
        </w:rPr>
      </w:pPr>
      <w:r w:rsidRPr="00783D07">
        <w:rPr>
          <w:rFonts w:ascii="Times New Roman" w:eastAsia="Microsoft YaHei UI" w:hAnsi="Times New Roman" w:cs="Times New Roman"/>
          <w:sz w:val="28"/>
          <w:lang w:val="uk-UA"/>
        </w:rPr>
        <w:lastRenderedPageBreak/>
        <w:t>Накази з основної діяльності та з кадрових питань оформлюються у друкованому вигляді. Після підписання директором освітнього закладу реєструються у книгах реєстрації наказів. Накази, які видаються адміністрацією закладу на підставі розпорядчих документів вищого рівня, мають посилання на них з зазначенням найменування, номера та дати документа.</w:t>
      </w:r>
    </w:p>
    <w:p w:rsidR="00783D07" w:rsidRPr="00783D07" w:rsidRDefault="00783D07" w:rsidP="00783D07">
      <w:pPr>
        <w:ind w:firstLine="851"/>
        <w:contextualSpacing/>
        <w:jc w:val="both"/>
        <w:rPr>
          <w:rFonts w:ascii="Times New Roman" w:eastAsia="Microsoft YaHei UI" w:hAnsi="Times New Roman" w:cs="Times New Roman"/>
          <w:sz w:val="28"/>
        </w:rPr>
      </w:pPr>
      <w:r w:rsidRPr="00783D07">
        <w:rPr>
          <w:rFonts w:ascii="Times New Roman" w:eastAsia="Microsoft YaHei UI" w:hAnsi="Times New Roman" w:cs="Times New Roman"/>
          <w:sz w:val="28"/>
          <w:lang w:val="uk-UA"/>
        </w:rPr>
        <w:t>У кінці календарного року оригінали наказів групуються у справи (у хронологічному порядку), прошнуровуються та засвідчуються підписом директора закладу.</w:t>
      </w:r>
    </w:p>
    <w:p w:rsidR="00783D07" w:rsidRPr="00783D07" w:rsidRDefault="00783D07" w:rsidP="00783D07">
      <w:pPr>
        <w:ind w:firstLine="851"/>
        <w:contextualSpacing/>
        <w:jc w:val="both"/>
        <w:rPr>
          <w:rFonts w:ascii="Times New Roman" w:eastAsia="Microsoft YaHei UI" w:hAnsi="Times New Roman" w:cs="Times New Roman"/>
          <w:sz w:val="28"/>
        </w:rPr>
      </w:pPr>
      <w:r w:rsidRPr="00783D07">
        <w:rPr>
          <w:rFonts w:ascii="Times New Roman" w:eastAsia="Microsoft YaHei UI" w:hAnsi="Times New Roman" w:cs="Times New Roman"/>
          <w:sz w:val="28"/>
          <w:lang w:val="uk-UA"/>
        </w:rPr>
        <w:t>При перевірці особових справ порушень не виявлено.</w:t>
      </w:r>
    </w:p>
    <w:p w:rsidR="00783D07" w:rsidRPr="00783D07" w:rsidRDefault="00783D07" w:rsidP="00783D07">
      <w:pPr>
        <w:ind w:firstLine="851"/>
        <w:contextualSpacing/>
        <w:jc w:val="both"/>
        <w:rPr>
          <w:rFonts w:ascii="Times New Roman" w:eastAsia="Microsoft YaHei UI" w:hAnsi="Times New Roman" w:cs="Times New Roman"/>
          <w:sz w:val="28"/>
          <w:lang w:val="uk-UA"/>
        </w:rPr>
      </w:pPr>
    </w:p>
    <w:p w:rsidR="00CC1C54" w:rsidRDefault="00CC1C54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u w:val="single"/>
          <w:lang w:val="uk-UA"/>
        </w:rPr>
      </w:pP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u w:val="single"/>
          <w:lang w:val="uk-UA"/>
        </w:rPr>
        <w:t>Висновки:</w:t>
      </w: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1.У  закладі створені безпечні умови для учасників освітнього процесу.</w:t>
      </w: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 xml:space="preserve">2. Установчі документи відповідають чинному законодавству. </w:t>
      </w: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3. Аналіз стану матеріально-технічної бази школи свідчить, що для організації освітнього процесу, відпочинку, харчування учнів створені оптимальні умови.</w:t>
      </w: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4. У закладі забезпечується на достатньому рівні якість загальної середньої освіти.</w:t>
      </w: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5. Рівень освітніх досягнень учнів за результатами контрольних робіт під час моніторингу освітнього закладу в цілому відповідає їхнім освітнім досягненням за результатами тематичного оцінювання.</w:t>
      </w: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 xml:space="preserve">6. Порівняльний аналіз відповідності річного оцінювання та результатів ДПА, ЗНО показує достатній відсоток </w:t>
      </w:r>
      <w:proofErr w:type="spellStart"/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співпадіння</w:t>
      </w:r>
      <w:proofErr w:type="spellEnd"/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 xml:space="preserve">, але спостерігається погіршення окремих показників. </w:t>
      </w: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7.Основна документація ведеться відповідно до встановлених вимог, необхідну документацію поаркушно пронумеровано, прошнуровано та підписано директором, підпис директора засвідчено печаткою освітнього закладу.</w:t>
      </w: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783D07">
        <w:rPr>
          <w:rFonts w:ascii="Times New Roman" w:eastAsia="Times New Roman" w:hAnsi="Times New Roman" w:cs="Times New Roman"/>
          <w:bCs/>
          <w:sz w:val="28"/>
          <w:u w:val="single"/>
          <w:lang w:val="uk-UA"/>
        </w:rPr>
        <w:t>Рекомендації:</w:t>
      </w: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1.Продовжити роботу над впровадженням науково-методичної проблеми школи відповідно до створеного алгоритму.</w:t>
      </w: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2. Спрямувати діяльність педагогічної ради, шкільних методичних об’єднань на реалізацію проблеми школи.</w:t>
      </w: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3. Проаналізувати причини зниження рівня успішності класів та учнів з окремих предметів, розробити заходи, спрямовані на їх усунення.</w:t>
      </w: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 xml:space="preserve">4. Удосконалити систему підготовки учнів випускних класів до ЗНО з базових предметів. </w:t>
      </w:r>
    </w:p>
    <w:p w:rsidR="00783D07" w:rsidRPr="00783D07" w:rsidRDefault="00783D07" w:rsidP="00783D0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 xml:space="preserve">Посилити </w:t>
      </w:r>
      <w:proofErr w:type="spellStart"/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внутрішкільний</w:t>
      </w:r>
      <w:proofErr w:type="spellEnd"/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 xml:space="preserve"> контроль за об’єктивністю тематичного, семестрового, річного оцінювання з базових предметів.</w:t>
      </w:r>
    </w:p>
    <w:p w:rsidR="00783D07" w:rsidRPr="00783D07" w:rsidRDefault="00783D07" w:rsidP="00783D0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Педагогічним працівникам дотримуватись академічної доброчесності з метою забезпечення довіри до результатів навчання. </w:t>
      </w: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lastRenderedPageBreak/>
        <w:t>7. Зберігати особові справи працівників, учнів відповідно до вимог законодавства.</w:t>
      </w:r>
    </w:p>
    <w:p w:rsidR="00783D07" w:rsidRPr="00783D07" w:rsidRDefault="00783D07" w:rsidP="00783D0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D07">
        <w:rPr>
          <w:rFonts w:ascii="Times New Roman" w:eastAsia="Times New Roman" w:hAnsi="Times New Roman" w:cs="Times New Roman"/>
          <w:bCs/>
          <w:sz w:val="28"/>
          <w:lang w:val="uk-UA"/>
        </w:rPr>
        <w:t>8. Дотримуватися вимог щодо процедури підготовки та видання наказів з кадрових питань.</w:t>
      </w:r>
    </w:p>
    <w:p w:rsidR="00783D07" w:rsidRDefault="00783D07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8670A" w:rsidRDefault="0048670A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8670A" w:rsidRDefault="0048670A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8670A" w:rsidRPr="00783D07" w:rsidRDefault="0048670A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3D07" w:rsidRPr="00783D07" w:rsidRDefault="00783D07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3D07" w:rsidRPr="00783D07" w:rsidRDefault="00783D07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783D0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Головний спеціаліст відділу освіти </w:t>
      </w:r>
    </w:p>
    <w:p w:rsidR="00783D07" w:rsidRPr="00783D07" w:rsidRDefault="00783D07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783D07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Іллінівської сільської ради                                                               І.С. Шакіна</w:t>
      </w:r>
    </w:p>
    <w:p w:rsidR="00CC1C54" w:rsidRDefault="00CC1C54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C1C54" w:rsidRDefault="00CC1C54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8670A" w:rsidRDefault="0048670A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8670A" w:rsidRDefault="0048670A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8670A" w:rsidRDefault="0048670A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3D07" w:rsidRPr="00783D07" w:rsidRDefault="00783D07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3D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Ознайомлені:                            ПІБ                          Підпис                            Дата                      </w:t>
      </w:r>
    </w:p>
    <w:p w:rsidR="00783D07" w:rsidRDefault="00783D07" w:rsidP="0078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3D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</w:t>
      </w:r>
      <w:proofErr w:type="spellStart"/>
      <w:r w:rsidRPr="00783D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Шавшина</w:t>
      </w:r>
      <w:proofErr w:type="spellEnd"/>
      <w:r w:rsidRPr="00783D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А.М.</w:t>
      </w:r>
    </w:p>
    <w:p w:rsidR="00E367D7" w:rsidRPr="00E367D7" w:rsidRDefault="00E367D7" w:rsidP="00E367D7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Пересічна Л.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</w:t>
      </w:r>
    </w:p>
    <w:p w:rsidR="00E367D7" w:rsidRPr="00E367D7" w:rsidRDefault="00E367D7" w:rsidP="00E367D7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Зубко</w:t>
      </w:r>
      <w:proofErr w:type="spellEnd"/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М.І.</w:t>
      </w:r>
    </w:p>
    <w:p w:rsidR="00E367D7" w:rsidRPr="00E367D7" w:rsidRDefault="00E367D7" w:rsidP="00E367D7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Заєць Н.В. </w:t>
      </w:r>
    </w:p>
    <w:p w:rsidR="00E367D7" w:rsidRPr="00E367D7" w:rsidRDefault="00E367D7" w:rsidP="00E367D7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Прокіпець</w:t>
      </w:r>
      <w:proofErr w:type="spellEnd"/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С.В.</w:t>
      </w:r>
    </w:p>
    <w:p w:rsidR="00E367D7" w:rsidRPr="00E367D7" w:rsidRDefault="00E367D7" w:rsidP="00E367D7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Огулло</w:t>
      </w:r>
      <w:proofErr w:type="spellEnd"/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Ю.О. </w:t>
      </w:r>
    </w:p>
    <w:p w:rsidR="00E367D7" w:rsidRPr="00E367D7" w:rsidRDefault="00E367D7" w:rsidP="00E367D7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Проценко Г.Є. </w:t>
      </w:r>
    </w:p>
    <w:p w:rsidR="00E367D7" w:rsidRPr="00E367D7" w:rsidRDefault="00E367D7" w:rsidP="00E367D7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Зубко</w:t>
      </w:r>
      <w:proofErr w:type="spellEnd"/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Є.Г.  </w:t>
      </w:r>
    </w:p>
    <w:p w:rsidR="00E367D7" w:rsidRPr="00E367D7" w:rsidRDefault="00E367D7" w:rsidP="00E367D7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Сотник Ю.А. </w:t>
      </w:r>
    </w:p>
    <w:p w:rsidR="00E367D7" w:rsidRPr="00E367D7" w:rsidRDefault="00E367D7" w:rsidP="00E367D7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Тимофєєва С.В.</w:t>
      </w:r>
    </w:p>
    <w:p w:rsidR="00E367D7" w:rsidRPr="00E367D7" w:rsidRDefault="00E367D7" w:rsidP="00E367D7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Листопад О.О.</w:t>
      </w:r>
    </w:p>
    <w:p w:rsidR="00E367D7" w:rsidRPr="00E367D7" w:rsidRDefault="00E367D7" w:rsidP="00E367D7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Воловик А.С.</w:t>
      </w:r>
    </w:p>
    <w:p w:rsidR="00E367D7" w:rsidRPr="00783D07" w:rsidRDefault="00E367D7" w:rsidP="00E367D7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367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Єгорова Л.І.</w:t>
      </w:r>
    </w:p>
    <w:sectPr w:rsidR="00E367D7" w:rsidRPr="00783D07" w:rsidSect="00006AD5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5657"/>
    <w:multiLevelType w:val="hybridMultilevel"/>
    <w:tmpl w:val="06704A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8F2"/>
    <w:multiLevelType w:val="hybridMultilevel"/>
    <w:tmpl w:val="6ACC7E9A"/>
    <w:lvl w:ilvl="0" w:tplc="2BB40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0126"/>
    <w:multiLevelType w:val="hybridMultilevel"/>
    <w:tmpl w:val="76A87F62"/>
    <w:lvl w:ilvl="0" w:tplc="EA6823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7E36"/>
    <w:multiLevelType w:val="hybridMultilevel"/>
    <w:tmpl w:val="D312D58C"/>
    <w:lvl w:ilvl="0" w:tplc="1CAA2B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25158E"/>
    <w:multiLevelType w:val="hybridMultilevel"/>
    <w:tmpl w:val="E578EE22"/>
    <w:lvl w:ilvl="0" w:tplc="7A325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E3412"/>
    <w:multiLevelType w:val="hybridMultilevel"/>
    <w:tmpl w:val="E578EE22"/>
    <w:lvl w:ilvl="0" w:tplc="7A325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57979"/>
    <w:multiLevelType w:val="hybridMultilevel"/>
    <w:tmpl w:val="E578EE22"/>
    <w:lvl w:ilvl="0" w:tplc="7A325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03520"/>
    <w:multiLevelType w:val="hybridMultilevel"/>
    <w:tmpl w:val="5BFE7B96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75F6478"/>
    <w:multiLevelType w:val="hybridMultilevel"/>
    <w:tmpl w:val="E578EE22"/>
    <w:lvl w:ilvl="0" w:tplc="7A325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03DF9"/>
    <w:multiLevelType w:val="hybridMultilevel"/>
    <w:tmpl w:val="A0FA1804"/>
    <w:lvl w:ilvl="0" w:tplc="6E204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573FD2"/>
    <w:multiLevelType w:val="hybridMultilevel"/>
    <w:tmpl w:val="5BFE7B96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EFC5AD7"/>
    <w:multiLevelType w:val="hybridMultilevel"/>
    <w:tmpl w:val="887C836E"/>
    <w:lvl w:ilvl="0" w:tplc="EA6823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4255"/>
    <w:multiLevelType w:val="hybridMultilevel"/>
    <w:tmpl w:val="E31E8130"/>
    <w:lvl w:ilvl="0" w:tplc="B3BA6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E03B4"/>
    <w:multiLevelType w:val="hybridMultilevel"/>
    <w:tmpl w:val="7CCCFC56"/>
    <w:lvl w:ilvl="0" w:tplc="94DADF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9F7276"/>
    <w:multiLevelType w:val="hybridMultilevel"/>
    <w:tmpl w:val="32ECCE8C"/>
    <w:lvl w:ilvl="0" w:tplc="8292897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D010D6B"/>
    <w:multiLevelType w:val="hybridMultilevel"/>
    <w:tmpl w:val="E42ABB72"/>
    <w:lvl w:ilvl="0" w:tplc="A5F08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87915"/>
    <w:multiLevelType w:val="hybridMultilevel"/>
    <w:tmpl w:val="5BFE7B96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3A14441"/>
    <w:multiLevelType w:val="hybridMultilevel"/>
    <w:tmpl w:val="E9F614A6"/>
    <w:lvl w:ilvl="0" w:tplc="5C28E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865016C"/>
    <w:multiLevelType w:val="hybridMultilevel"/>
    <w:tmpl w:val="5BFE7B96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C120222"/>
    <w:multiLevelType w:val="hybridMultilevel"/>
    <w:tmpl w:val="5BFE7B96"/>
    <w:lvl w:ilvl="0" w:tplc="20000011">
      <w:start w:val="1"/>
      <w:numFmt w:val="decimal"/>
      <w:lvlText w:val="%1)"/>
      <w:lvlJc w:val="left"/>
      <w:pPr>
        <w:ind w:left="1571" w:hanging="360"/>
      </w:pPr>
    </w:lvl>
    <w:lvl w:ilvl="1" w:tplc="20000019" w:tentative="1">
      <w:start w:val="1"/>
      <w:numFmt w:val="lowerLetter"/>
      <w:lvlText w:val="%2."/>
      <w:lvlJc w:val="left"/>
      <w:pPr>
        <w:ind w:left="2291" w:hanging="360"/>
      </w:pPr>
    </w:lvl>
    <w:lvl w:ilvl="2" w:tplc="2000001B" w:tentative="1">
      <w:start w:val="1"/>
      <w:numFmt w:val="lowerRoman"/>
      <w:lvlText w:val="%3."/>
      <w:lvlJc w:val="right"/>
      <w:pPr>
        <w:ind w:left="3011" w:hanging="180"/>
      </w:pPr>
    </w:lvl>
    <w:lvl w:ilvl="3" w:tplc="2000000F" w:tentative="1">
      <w:start w:val="1"/>
      <w:numFmt w:val="decimal"/>
      <w:lvlText w:val="%4."/>
      <w:lvlJc w:val="left"/>
      <w:pPr>
        <w:ind w:left="3731" w:hanging="360"/>
      </w:pPr>
    </w:lvl>
    <w:lvl w:ilvl="4" w:tplc="20000019" w:tentative="1">
      <w:start w:val="1"/>
      <w:numFmt w:val="lowerLetter"/>
      <w:lvlText w:val="%5."/>
      <w:lvlJc w:val="left"/>
      <w:pPr>
        <w:ind w:left="4451" w:hanging="360"/>
      </w:pPr>
    </w:lvl>
    <w:lvl w:ilvl="5" w:tplc="2000001B" w:tentative="1">
      <w:start w:val="1"/>
      <w:numFmt w:val="lowerRoman"/>
      <w:lvlText w:val="%6."/>
      <w:lvlJc w:val="right"/>
      <w:pPr>
        <w:ind w:left="5171" w:hanging="180"/>
      </w:pPr>
    </w:lvl>
    <w:lvl w:ilvl="6" w:tplc="2000000F" w:tentative="1">
      <w:start w:val="1"/>
      <w:numFmt w:val="decimal"/>
      <w:lvlText w:val="%7."/>
      <w:lvlJc w:val="left"/>
      <w:pPr>
        <w:ind w:left="5891" w:hanging="360"/>
      </w:pPr>
    </w:lvl>
    <w:lvl w:ilvl="7" w:tplc="20000019" w:tentative="1">
      <w:start w:val="1"/>
      <w:numFmt w:val="lowerLetter"/>
      <w:lvlText w:val="%8."/>
      <w:lvlJc w:val="left"/>
      <w:pPr>
        <w:ind w:left="6611" w:hanging="360"/>
      </w:pPr>
    </w:lvl>
    <w:lvl w:ilvl="8" w:tplc="2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CFC1491"/>
    <w:multiLevelType w:val="multilevel"/>
    <w:tmpl w:val="5CE416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1" w15:restartNumberingAfterBreak="0">
    <w:nsid w:val="7E7510C5"/>
    <w:multiLevelType w:val="multilevel"/>
    <w:tmpl w:val="1552286C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0" w:hanging="2160"/>
      </w:pPr>
      <w:rPr>
        <w:rFonts w:hint="default"/>
      </w:rPr>
    </w:lvl>
  </w:abstractNum>
  <w:abstractNum w:abstractNumId="22" w15:restartNumberingAfterBreak="0">
    <w:nsid w:val="7FE135FE"/>
    <w:multiLevelType w:val="hybridMultilevel"/>
    <w:tmpl w:val="095A1B3E"/>
    <w:lvl w:ilvl="0" w:tplc="94DAD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13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15"/>
  </w:num>
  <w:num w:numId="11">
    <w:abstractNumId w:val="11"/>
  </w:num>
  <w:num w:numId="12">
    <w:abstractNumId w:val="3"/>
  </w:num>
  <w:num w:numId="13">
    <w:abstractNumId w:val="21"/>
  </w:num>
  <w:num w:numId="14">
    <w:abstractNumId w:val="1"/>
  </w:num>
  <w:num w:numId="15">
    <w:abstractNumId w:val="5"/>
  </w:num>
  <w:num w:numId="16">
    <w:abstractNumId w:val="19"/>
  </w:num>
  <w:num w:numId="17">
    <w:abstractNumId w:val="16"/>
  </w:num>
  <w:num w:numId="18">
    <w:abstractNumId w:val="10"/>
  </w:num>
  <w:num w:numId="19">
    <w:abstractNumId w:val="17"/>
  </w:num>
  <w:num w:numId="20">
    <w:abstractNumId w:val="9"/>
  </w:num>
  <w:num w:numId="21">
    <w:abstractNumId w:val="14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07"/>
    <w:rsid w:val="00220712"/>
    <w:rsid w:val="00263868"/>
    <w:rsid w:val="002F645C"/>
    <w:rsid w:val="003370FC"/>
    <w:rsid w:val="0048670A"/>
    <w:rsid w:val="004E1559"/>
    <w:rsid w:val="00540FA3"/>
    <w:rsid w:val="00616EAF"/>
    <w:rsid w:val="00783D07"/>
    <w:rsid w:val="008C42FB"/>
    <w:rsid w:val="00A83242"/>
    <w:rsid w:val="00BC4278"/>
    <w:rsid w:val="00BD6669"/>
    <w:rsid w:val="00CC1C54"/>
    <w:rsid w:val="00D14AF3"/>
    <w:rsid w:val="00D943D5"/>
    <w:rsid w:val="00DC34DE"/>
    <w:rsid w:val="00E367D7"/>
    <w:rsid w:val="00E77020"/>
    <w:rsid w:val="00F3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B52B-1B21-4C86-B4B6-2C3E4B17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07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EAF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table" w:customStyle="1" w:styleId="1">
    <w:name w:val="Сетка таблицы1"/>
    <w:basedOn w:val="a1"/>
    <w:next w:val="a3"/>
    <w:uiPriority w:val="59"/>
    <w:rsid w:val="00CC1C54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3D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70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7020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C42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8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3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8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2019-07-23T11:41:00Z</cp:lastPrinted>
  <dcterms:created xsi:type="dcterms:W3CDTF">2019-07-23T10:36:00Z</dcterms:created>
  <dcterms:modified xsi:type="dcterms:W3CDTF">2019-07-24T09:00:00Z</dcterms:modified>
</cp:coreProperties>
</file>