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8D0F5C" w:rsidP="008D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8D0F5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823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4703" w:type="dxa"/>
        <w:tblLayout w:type="fixed"/>
        <w:tblLook w:val="04A0" w:firstRow="1" w:lastRow="0" w:firstColumn="1" w:lastColumn="0" w:noHBand="0" w:noVBand="1"/>
      </w:tblPr>
      <w:tblGrid>
        <w:gridCol w:w="385"/>
        <w:gridCol w:w="3900"/>
        <w:gridCol w:w="418"/>
      </w:tblGrid>
      <w:tr w:rsidR="008D0F5C" w:rsidRPr="008D0F5C" w:rsidTr="008D0F5C">
        <w:trPr>
          <w:trHeight w:val="1493"/>
        </w:trPr>
        <w:tc>
          <w:tcPr>
            <w:tcW w:w="385" w:type="dxa"/>
            <w:hideMark/>
          </w:tcPr>
          <w:p w:rsidR="008D0F5C" w:rsidRPr="008D0F5C" w:rsidRDefault="008D0F5C" w:rsidP="008D0F5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5C">
              <w:rPr>
                <w:rFonts w:ascii="Times New Roman" w:hAnsi="Times New Roman"/>
                <w:sz w:val="24"/>
                <w:szCs w:val="24"/>
                <w:lang w:eastAsia="en-US"/>
              </w:rPr>
              <w:t>┌</w:t>
            </w:r>
          </w:p>
        </w:tc>
        <w:tc>
          <w:tcPr>
            <w:tcW w:w="3900" w:type="dxa"/>
          </w:tcPr>
          <w:p w:rsidR="008D0F5C" w:rsidRPr="008D0F5C" w:rsidRDefault="008D0F5C" w:rsidP="008D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0F5C" w:rsidRPr="008D0F5C" w:rsidRDefault="008D0F5C" w:rsidP="008D0F5C">
            <w:pPr>
              <w:spacing w:after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en-US"/>
              </w:rPr>
            </w:pPr>
            <w:r w:rsidRPr="008D0F5C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en-US"/>
              </w:rPr>
              <w:t xml:space="preserve">Про </w:t>
            </w:r>
            <w:r w:rsidRPr="008D0F5C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 xml:space="preserve">використання при проведенні Першого уроку або </w:t>
            </w:r>
            <w:proofErr w:type="gramStart"/>
            <w:r w:rsidRPr="008D0F5C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п</w:t>
            </w:r>
            <w:proofErr w:type="gramEnd"/>
            <w:r w:rsidRPr="008D0F5C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val="uk-UA" w:eastAsia="en-US"/>
              </w:rPr>
              <w:t>ід  час навчання в закладах загальної середньої освіти мультиплікаційних фільмів</w:t>
            </w:r>
          </w:p>
        </w:tc>
        <w:tc>
          <w:tcPr>
            <w:tcW w:w="418" w:type="dxa"/>
            <w:hideMark/>
          </w:tcPr>
          <w:p w:rsidR="008D0F5C" w:rsidRPr="008D0F5C" w:rsidRDefault="008D0F5C" w:rsidP="008D0F5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F5C">
              <w:rPr>
                <w:rFonts w:ascii="Times New Roman" w:hAnsi="Times New Roman"/>
                <w:sz w:val="24"/>
                <w:szCs w:val="24"/>
                <w:lang w:eastAsia="en-US"/>
              </w:rPr>
              <w:t>┐</w:t>
            </w:r>
          </w:p>
        </w:tc>
      </w:tr>
    </w:tbl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0F5C" w:rsidRPr="008D0F5C" w:rsidRDefault="008D0F5C" w:rsidP="008D0F5C">
      <w:pPr>
        <w:spacing w:after="0" w:line="240" w:lineRule="auto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</w:rPr>
      </w:pPr>
      <w:r w:rsidRPr="008D0F5C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Інформуємо, що Міністерство освіти і науки України рекомендує використовувати при проведенні Першого уроку або під час навчання в закладах загальної середньої освіти в 1-4 класах мультфільми «Світ чекає на відкриття» (навчальний, мотивуючий і розважальний проект для дітей, вчителів та батьків), «Це – наше, і це - твоє» (яскраві і зрозумілі розповіді про геніальні винаходи, природні багатства, блискучі ідеї, що прославляють нашу країну на весь світ), що розроблені анімаційним, розважально-пізнавальним телеканалом для сімей з дітьми дошкільного та шкільного віку ПЛЮСПЛЮС. Мультфільми розміщено у вільному доступі в </w:t>
      </w:r>
      <w:proofErr w:type="spellStart"/>
      <w:r w:rsidRPr="008D0F5C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>інтернеті</w:t>
      </w:r>
      <w:proofErr w:type="spellEnd"/>
      <w:r w:rsidRPr="008D0F5C">
        <w:rPr>
          <w:rFonts w:ascii="Times New Roman" w:hAnsi="Times New Roman"/>
          <w:snapToGrid w:val="0"/>
          <w:spacing w:val="-8"/>
          <w:sz w:val="24"/>
          <w:szCs w:val="24"/>
          <w:lang w:val="uk-UA"/>
        </w:rPr>
        <w:t xml:space="preserve">: </w:t>
      </w:r>
      <w:hyperlink r:id="rId8" w:history="1"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  <w:lang w:val="en-US"/>
          </w:rPr>
          <w:t>https</w:t>
        </w:r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</w:rPr>
          <w:t>://</w:t>
        </w:r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  <w:lang w:val="en-US"/>
          </w:rPr>
          <w:t>plus</w:t>
        </w:r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</w:rPr>
          <w:t>-</w:t>
        </w:r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  <w:lang w:val="en-US"/>
          </w:rPr>
          <w:t>plus</w:t>
        </w:r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</w:rPr>
          <w:t>.</w:t>
        </w:r>
        <w:proofErr w:type="spellStart"/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  <w:lang w:val="en-US"/>
          </w:rPr>
          <w:t>tv</w:t>
        </w:r>
        <w:proofErr w:type="spellEnd"/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</w:rPr>
          <w:t>/</w:t>
        </w:r>
        <w:r w:rsidRPr="008D0F5C">
          <w:rPr>
            <w:rFonts w:ascii="Times New Roman" w:hAnsi="Times New Roman"/>
            <w:snapToGrid w:val="0"/>
            <w:color w:val="0000FF"/>
            <w:spacing w:val="-8"/>
            <w:sz w:val="24"/>
            <w:szCs w:val="24"/>
            <w:u w:val="single"/>
            <w:lang w:val="en-US"/>
          </w:rPr>
          <w:t>files</w:t>
        </w:r>
      </w:hyperlink>
      <w:r w:rsidRPr="008D0F5C">
        <w:rPr>
          <w:rFonts w:ascii="Times New Roman" w:hAnsi="Times New Roman"/>
          <w:snapToGrid w:val="0"/>
          <w:spacing w:val="-8"/>
          <w:sz w:val="24"/>
          <w:szCs w:val="24"/>
        </w:rPr>
        <w:t xml:space="preserve"> </w:t>
      </w:r>
    </w:p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8D0F5C" w:rsidRPr="008D0F5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278B8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-plus.tv/fil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C4DD-F032-42FA-A146-4D19D8DD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2019-08-19T05:40:00Z</cp:lastPrinted>
  <dcterms:created xsi:type="dcterms:W3CDTF">2019-08-19T13:18:00Z</dcterms:created>
  <dcterms:modified xsi:type="dcterms:W3CDTF">2019-08-19T13:18:00Z</dcterms:modified>
</cp:coreProperties>
</file>